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EF04D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1" w:name="_GoBack"/>
      <w:bookmarkStart w:id="0" w:name="_Hlk144996853"/>
      <w:r>
        <w:rPr>
          <w:rFonts w:hint="eastAsia" w:ascii="方正小标宋简体" w:hAnsi="Times New Roman" w:eastAsia="方正小标宋简体" w:cs="Times New Roman"/>
          <w:sz w:val="36"/>
          <w:szCs w:val="36"/>
        </w:rPr>
        <w:t>2025年湖南省普通高等学校招生艺术类、体育类</w:t>
      </w:r>
    </w:p>
    <w:p w14:paraId="66853ADD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专业考试信息填报说明</w:t>
      </w:r>
    </w:p>
    <w:bookmarkEnd w:id="1"/>
    <w:p w14:paraId="185BA22A">
      <w:pPr>
        <w:spacing w:line="580" w:lineRule="exact"/>
        <w:ind w:left="166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</w:p>
    <w:p w14:paraId="7065F8EF">
      <w:pPr>
        <w:spacing w:line="600" w:lineRule="exact"/>
        <w:ind w:firstLine="608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1．“专业考试类别”栏，只限于参加艺术类、体育类等各类专业考试的考生（含职高对口考生）选定。有关代码为：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3"/>
        <w:gridCol w:w="1169"/>
      </w:tblGrid>
      <w:tr w14:paraId="1F85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center"/>
          </w:tcPr>
          <w:p w14:paraId="3235C06C">
            <w:pPr>
              <w:spacing w:line="440" w:lineRule="exact"/>
              <w:ind w:left="319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专业考试类别</w:t>
            </w:r>
          </w:p>
        </w:tc>
        <w:tc>
          <w:tcPr>
            <w:tcW w:w="1169" w:type="dxa"/>
            <w:noWrap w:val="0"/>
            <w:vAlign w:val="center"/>
          </w:tcPr>
          <w:p w14:paraId="0C38A265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代码</w:t>
            </w:r>
          </w:p>
        </w:tc>
      </w:tr>
      <w:tr w14:paraId="560D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4D26223B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音乐类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声乐和器乐都考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 w14:paraId="14E0AE7B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2DB2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479909C6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音乐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类（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仅考声乐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 w14:paraId="31A59042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</w:tr>
      <w:tr w14:paraId="55A9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6C41C6C6">
            <w:pPr>
              <w:spacing w:line="440" w:lineRule="exact"/>
              <w:ind w:left="319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音乐类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仅考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器乐）</w:t>
            </w:r>
          </w:p>
        </w:tc>
        <w:tc>
          <w:tcPr>
            <w:tcW w:w="1169" w:type="dxa"/>
            <w:noWrap w:val="0"/>
            <w:vAlign w:val="center"/>
          </w:tcPr>
          <w:p w14:paraId="2F196CAC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2B34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177E5C8D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舞蹈类</w:t>
            </w:r>
          </w:p>
        </w:tc>
        <w:tc>
          <w:tcPr>
            <w:tcW w:w="1169" w:type="dxa"/>
            <w:noWrap w:val="0"/>
            <w:vAlign w:val="center"/>
          </w:tcPr>
          <w:p w14:paraId="0251E8E7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B1</w:t>
            </w:r>
          </w:p>
        </w:tc>
      </w:tr>
      <w:tr w14:paraId="7B98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57B87FB3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戏剧影视表演和服装表演以及戏剧影视导演都考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 w14:paraId="4DA44C8D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C1</w:t>
            </w:r>
          </w:p>
        </w:tc>
      </w:tr>
      <w:tr w14:paraId="6A91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225B8346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戏剧影视表演和服装表演都考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 w14:paraId="572162A7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C2</w:t>
            </w:r>
          </w:p>
        </w:tc>
      </w:tr>
      <w:tr w14:paraId="5F48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7833DFDD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服装表演和戏剧影视导演都考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 w14:paraId="4856164B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C3</w:t>
            </w:r>
          </w:p>
        </w:tc>
      </w:tr>
      <w:tr w14:paraId="67F6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165FAD80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戏剧影视表演和戏剧影视导演都考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 w14:paraId="28727620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C4</w:t>
            </w:r>
          </w:p>
        </w:tc>
      </w:tr>
      <w:tr w14:paraId="15BB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62DE480F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仅考戏剧影视表演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 w14:paraId="056FCA22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C5</w:t>
            </w:r>
          </w:p>
        </w:tc>
      </w:tr>
      <w:tr w14:paraId="38CD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6BB35C10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仅考服装表演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 w14:paraId="741EAB49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C6</w:t>
            </w:r>
          </w:p>
        </w:tc>
      </w:tr>
      <w:tr w14:paraId="7D2F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44E2494F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仅考戏剧影视导演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noWrap w:val="0"/>
            <w:vAlign w:val="center"/>
          </w:tcPr>
          <w:p w14:paraId="08967604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C7</w:t>
            </w:r>
          </w:p>
        </w:tc>
      </w:tr>
      <w:tr w14:paraId="6B2E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7EC9316F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播音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与主持类</w:t>
            </w:r>
          </w:p>
        </w:tc>
        <w:tc>
          <w:tcPr>
            <w:tcW w:w="1169" w:type="dxa"/>
            <w:noWrap w:val="0"/>
            <w:vAlign w:val="center"/>
          </w:tcPr>
          <w:p w14:paraId="17D0CC00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D1</w:t>
            </w:r>
          </w:p>
        </w:tc>
      </w:tr>
      <w:tr w14:paraId="464E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64560077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美术与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设计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169" w:type="dxa"/>
            <w:noWrap w:val="0"/>
            <w:vAlign w:val="center"/>
          </w:tcPr>
          <w:p w14:paraId="5BB13E02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E1</w:t>
            </w:r>
          </w:p>
        </w:tc>
      </w:tr>
      <w:tr w14:paraId="1031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1BD8BE1C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书法类</w:t>
            </w:r>
          </w:p>
        </w:tc>
        <w:tc>
          <w:tcPr>
            <w:tcW w:w="1169" w:type="dxa"/>
            <w:noWrap w:val="0"/>
            <w:vAlign w:val="center"/>
          </w:tcPr>
          <w:p w14:paraId="2913B405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F1</w:t>
            </w:r>
          </w:p>
        </w:tc>
      </w:tr>
      <w:tr w14:paraId="1DF3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1F81B424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职高（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服装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169" w:type="dxa"/>
            <w:noWrap w:val="0"/>
            <w:vAlign w:val="center"/>
          </w:tcPr>
          <w:p w14:paraId="46AD5D5F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G1</w:t>
            </w:r>
          </w:p>
        </w:tc>
      </w:tr>
      <w:tr w14:paraId="4406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3" w:type="dxa"/>
            <w:noWrap w:val="0"/>
            <w:vAlign w:val="top"/>
          </w:tcPr>
          <w:p w14:paraId="73939BF8">
            <w:pPr>
              <w:spacing w:line="440" w:lineRule="exact"/>
              <w:ind w:left="319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体育类</w:t>
            </w:r>
          </w:p>
        </w:tc>
        <w:tc>
          <w:tcPr>
            <w:tcW w:w="1169" w:type="dxa"/>
            <w:noWrap w:val="0"/>
            <w:vAlign w:val="center"/>
          </w:tcPr>
          <w:p w14:paraId="74461398">
            <w:pPr>
              <w:spacing w:line="440" w:lineRule="exact"/>
              <w:ind w:left="319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T1</w:t>
            </w:r>
          </w:p>
        </w:tc>
      </w:tr>
    </w:tbl>
    <w:p w14:paraId="6D70E7C6">
      <w:pPr>
        <w:spacing w:line="600" w:lineRule="exact"/>
        <w:ind w:firstLine="608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选定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1的普高考生可报考音乐教育和音乐表演专业，选定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2或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3的普高考生只能报音乐表演专业。</w:t>
      </w:r>
    </w:p>
    <w:p w14:paraId="6BE05675">
      <w:pPr>
        <w:spacing w:line="600" w:lineRule="exact"/>
        <w:ind w:firstLine="608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对口招生考试的考生只</w:t>
      </w:r>
      <w:r>
        <w:rPr>
          <w:rFonts w:ascii="Times New Roman" w:hAnsi="Times New Roman" w:eastAsia="仿宋_GB2312" w:cs="Times New Roman"/>
          <w:sz w:val="32"/>
          <w:szCs w:val="32"/>
        </w:rPr>
        <w:t>能选择A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2、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3、E1或</w:t>
      </w:r>
      <w:r>
        <w:rPr>
          <w:rFonts w:ascii="Times New Roman" w:hAnsi="Times New Roman" w:eastAsia="仿宋_GB2312" w:cs="Times New Roman"/>
          <w:sz w:val="32"/>
          <w:szCs w:val="32"/>
        </w:rPr>
        <w:t>G1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795DB815">
      <w:pPr>
        <w:spacing w:line="600" w:lineRule="exact"/>
        <w:ind w:firstLine="608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2．“主项（方向或专项）”栏，只限于参加全省音乐类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兼报</w:t>
      </w:r>
      <w:r>
        <w:rPr>
          <w:rFonts w:ascii="Times New Roman" w:hAnsi="Times New Roman" w:eastAsia="仿宋_GB2312" w:cs="Times New Roman"/>
          <w:sz w:val="32"/>
          <w:szCs w:val="32"/>
        </w:rPr>
        <w:t>声乐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器乐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，即音乐教育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、舞蹈类、体育</w:t>
      </w:r>
      <w:r>
        <w:rPr>
          <w:rFonts w:ascii="Times New Roman" w:hAnsi="Times New Roman" w:eastAsia="仿宋_GB2312" w:cs="Times New Roman"/>
          <w:sz w:val="32"/>
          <w:szCs w:val="32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的考生选定。</w:t>
      </w:r>
    </w:p>
    <w:p w14:paraId="61424E8E">
      <w:pPr>
        <w:spacing w:line="600" w:lineRule="exact"/>
        <w:ind w:firstLine="608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选定音乐类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声乐和器乐都考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的考生务必根据本人特长选择考试主项和考试副项，报名结束后不再修改考试主项和考试副项。考试主项有关代码为：</w:t>
      </w:r>
    </w:p>
    <w:p w14:paraId="6AB94EBD">
      <w:pPr>
        <w:spacing w:line="440" w:lineRule="exact"/>
        <w:rPr>
          <w:rFonts w:eastAsia="仿宋_GB2312"/>
          <w:color w:val="000000"/>
          <w:sz w:val="24"/>
          <w:szCs w:val="24"/>
        </w:rPr>
        <w:sectPr>
          <w:footerReference r:id="rId3" w:type="default"/>
          <w:pgSz w:w="11907" w:h="16840"/>
          <w:pgMar w:top="1418" w:right="1644" w:bottom="1418" w:left="1758" w:header="851" w:footer="1134" w:gutter="0"/>
          <w:cols w:space="720" w:num="1"/>
          <w:rtlGutter w:val="1"/>
          <w:docGrid w:type="linesAndChars" w:linePitch="312" w:charSpace="-3422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861"/>
      </w:tblGrid>
      <w:tr w14:paraId="2891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32" w:type="dxa"/>
            <w:noWrap w:val="0"/>
            <w:vAlign w:val="center"/>
          </w:tcPr>
          <w:p w14:paraId="602A1E49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考试主项</w:t>
            </w:r>
          </w:p>
        </w:tc>
        <w:tc>
          <w:tcPr>
            <w:tcW w:w="861" w:type="dxa"/>
            <w:noWrap w:val="0"/>
            <w:vAlign w:val="center"/>
          </w:tcPr>
          <w:p w14:paraId="520A74F6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代码</w:t>
            </w:r>
          </w:p>
        </w:tc>
      </w:tr>
      <w:tr w14:paraId="74FE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2D8179E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声乐（美声唱法）</w:t>
            </w:r>
          </w:p>
        </w:tc>
        <w:tc>
          <w:tcPr>
            <w:tcW w:w="861" w:type="dxa"/>
            <w:noWrap w:val="0"/>
            <w:vAlign w:val="center"/>
          </w:tcPr>
          <w:p w14:paraId="41DEC5DD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40</w:t>
            </w:r>
          </w:p>
        </w:tc>
      </w:tr>
      <w:tr w14:paraId="203F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69BF4B10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声乐（民族唱法）</w:t>
            </w:r>
          </w:p>
        </w:tc>
        <w:tc>
          <w:tcPr>
            <w:tcW w:w="861" w:type="dxa"/>
            <w:noWrap w:val="0"/>
            <w:vAlign w:val="center"/>
          </w:tcPr>
          <w:p w14:paraId="15B4FFA5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41</w:t>
            </w:r>
          </w:p>
        </w:tc>
      </w:tr>
      <w:tr w14:paraId="24BE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3BFC577E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声乐（流行唱法）</w:t>
            </w:r>
          </w:p>
        </w:tc>
        <w:tc>
          <w:tcPr>
            <w:tcW w:w="861" w:type="dxa"/>
            <w:noWrap w:val="0"/>
            <w:vAlign w:val="center"/>
          </w:tcPr>
          <w:p w14:paraId="25FE290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42</w:t>
            </w:r>
          </w:p>
        </w:tc>
      </w:tr>
      <w:tr w14:paraId="3E7C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401A931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钢琴</w:t>
            </w:r>
          </w:p>
        </w:tc>
        <w:tc>
          <w:tcPr>
            <w:tcW w:w="861" w:type="dxa"/>
            <w:noWrap w:val="0"/>
            <w:vAlign w:val="center"/>
          </w:tcPr>
          <w:p w14:paraId="5CC6370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43</w:t>
            </w:r>
          </w:p>
        </w:tc>
      </w:tr>
      <w:tr w14:paraId="0D8A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2F72314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手风琴</w:t>
            </w:r>
          </w:p>
        </w:tc>
        <w:tc>
          <w:tcPr>
            <w:tcW w:w="861" w:type="dxa"/>
            <w:noWrap w:val="0"/>
            <w:vAlign w:val="center"/>
          </w:tcPr>
          <w:p w14:paraId="26804765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45</w:t>
            </w:r>
          </w:p>
        </w:tc>
      </w:tr>
      <w:tr w14:paraId="100F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7FD3AC6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电子琴</w:t>
            </w:r>
          </w:p>
        </w:tc>
        <w:tc>
          <w:tcPr>
            <w:tcW w:w="861" w:type="dxa"/>
            <w:noWrap w:val="0"/>
            <w:vAlign w:val="center"/>
          </w:tcPr>
          <w:p w14:paraId="4BE6144D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46</w:t>
            </w:r>
          </w:p>
        </w:tc>
      </w:tr>
      <w:tr w14:paraId="55BF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001EB48C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小提琴</w:t>
            </w:r>
          </w:p>
        </w:tc>
        <w:tc>
          <w:tcPr>
            <w:tcW w:w="861" w:type="dxa"/>
            <w:noWrap w:val="0"/>
            <w:vAlign w:val="center"/>
          </w:tcPr>
          <w:p w14:paraId="23C83D3C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47</w:t>
            </w:r>
          </w:p>
        </w:tc>
      </w:tr>
      <w:tr w14:paraId="34F1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59D412B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中提琴</w:t>
            </w:r>
          </w:p>
        </w:tc>
        <w:tc>
          <w:tcPr>
            <w:tcW w:w="861" w:type="dxa"/>
            <w:noWrap w:val="0"/>
            <w:vAlign w:val="center"/>
          </w:tcPr>
          <w:p w14:paraId="28E0C8AF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48</w:t>
            </w:r>
          </w:p>
        </w:tc>
      </w:tr>
      <w:tr w14:paraId="2671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3C6B2C07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大提琴</w:t>
            </w:r>
          </w:p>
        </w:tc>
        <w:tc>
          <w:tcPr>
            <w:tcW w:w="861" w:type="dxa"/>
            <w:noWrap w:val="0"/>
            <w:vAlign w:val="center"/>
          </w:tcPr>
          <w:p w14:paraId="60693C72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49</w:t>
            </w:r>
          </w:p>
        </w:tc>
      </w:tr>
      <w:tr w14:paraId="2753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0B7D4FA3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低音提琴</w:t>
            </w:r>
          </w:p>
        </w:tc>
        <w:tc>
          <w:tcPr>
            <w:tcW w:w="861" w:type="dxa"/>
            <w:noWrap w:val="0"/>
            <w:vAlign w:val="center"/>
          </w:tcPr>
          <w:p w14:paraId="7AD11313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50</w:t>
            </w:r>
          </w:p>
        </w:tc>
      </w:tr>
      <w:tr w14:paraId="705D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6011244D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竖琴</w:t>
            </w:r>
          </w:p>
        </w:tc>
        <w:tc>
          <w:tcPr>
            <w:tcW w:w="861" w:type="dxa"/>
            <w:noWrap w:val="0"/>
            <w:vAlign w:val="center"/>
          </w:tcPr>
          <w:p w14:paraId="451273A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51</w:t>
            </w:r>
          </w:p>
        </w:tc>
      </w:tr>
      <w:tr w14:paraId="55CA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2BE3F9D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单簧管</w:t>
            </w:r>
          </w:p>
        </w:tc>
        <w:tc>
          <w:tcPr>
            <w:tcW w:w="861" w:type="dxa"/>
            <w:noWrap w:val="0"/>
            <w:vAlign w:val="center"/>
          </w:tcPr>
          <w:p w14:paraId="07CF489F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52</w:t>
            </w:r>
          </w:p>
        </w:tc>
      </w:tr>
      <w:tr w14:paraId="483A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3AA0433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双簧管</w:t>
            </w:r>
          </w:p>
        </w:tc>
        <w:tc>
          <w:tcPr>
            <w:tcW w:w="861" w:type="dxa"/>
            <w:noWrap w:val="0"/>
            <w:vAlign w:val="center"/>
          </w:tcPr>
          <w:p w14:paraId="3580715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53</w:t>
            </w:r>
          </w:p>
        </w:tc>
      </w:tr>
      <w:tr w14:paraId="5BBA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5CA755A4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大管</w:t>
            </w:r>
          </w:p>
        </w:tc>
        <w:tc>
          <w:tcPr>
            <w:tcW w:w="861" w:type="dxa"/>
            <w:noWrap w:val="0"/>
            <w:vAlign w:val="center"/>
          </w:tcPr>
          <w:p w14:paraId="0B4C745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54</w:t>
            </w:r>
          </w:p>
        </w:tc>
      </w:tr>
      <w:tr w14:paraId="07B3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1B23337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圆号</w:t>
            </w:r>
          </w:p>
        </w:tc>
        <w:tc>
          <w:tcPr>
            <w:tcW w:w="861" w:type="dxa"/>
            <w:noWrap w:val="0"/>
            <w:vAlign w:val="center"/>
          </w:tcPr>
          <w:p w14:paraId="72C39065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55</w:t>
            </w:r>
          </w:p>
        </w:tc>
      </w:tr>
      <w:tr w14:paraId="0C76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79EF188D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小号</w:t>
            </w:r>
          </w:p>
        </w:tc>
        <w:tc>
          <w:tcPr>
            <w:tcW w:w="861" w:type="dxa"/>
            <w:noWrap w:val="0"/>
            <w:vAlign w:val="center"/>
          </w:tcPr>
          <w:p w14:paraId="270335C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56</w:t>
            </w:r>
          </w:p>
        </w:tc>
      </w:tr>
      <w:tr w14:paraId="2F5D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16EA8F0E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长号</w:t>
            </w:r>
          </w:p>
        </w:tc>
        <w:tc>
          <w:tcPr>
            <w:tcW w:w="861" w:type="dxa"/>
            <w:noWrap w:val="0"/>
            <w:vAlign w:val="center"/>
          </w:tcPr>
          <w:p w14:paraId="27D9A6F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57</w:t>
            </w:r>
          </w:p>
        </w:tc>
      </w:tr>
      <w:tr w14:paraId="1D9A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1423D26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中音号</w:t>
            </w:r>
          </w:p>
        </w:tc>
        <w:tc>
          <w:tcPr>
            <w:tcW w:w="861" w:type="dxa"/>
            <w:noWrap w:val="0"/>
            <w:vAlign w:val="center"/>
          </w:tcPr>
          <w:p w14:paraId="490C1BC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58</w:t>
            </w:r>
          </w:p>
        </w:tc>
      </w:tr>
      <w:tr w14:paraId="7B4A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713C0B7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大号</w:t>
            </w:r>
          </w:p>
        </w:tc>
        <w:tc>
          <w:tcPr>
            <w:tcW w:w="861" w:type="dxa"/>
            <w:noWrap w:val="0"/>
            <w:vAlign w:val="center"/>
          </w:tcPr>
          <w:p w14:paraId="2CA49772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59</w:t>
            </w:r>
          </w:p>
        </w:tc>
      </w:tr>
      <w:tr w14:paraId="216B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632DE290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萨克斯</w:t>
            </w:r>
          </w:p>
        </w:tc>
        <w:tc>
          <w:tcPr>
            <w:tcW w:w="861" w:type="dxa"/>
            <w:noWrap w:val="0"/>
            <w:vAlign w:val="center"/>
          </w:tcPr>
          <w:p w14:paraId="43F93EA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60</w:t>
            </w:r>
          </w:p>
        </w:tc>
      </w:tr>
      <w:tr w14:paraId="74A3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0A95964C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二胡</w:t>
            </w:r>
          </w:p>
        </w:tc>
        <w:tc>
          <w:tcPr>
            <w:tcW w:w="861" w:type="dxa"/>
            <w:noWrap w:val="0"/>
            <w:vAlign w:val="center"/>
          </w:tcPr>
          <w:p w14:paraId="2B13A44F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61</w:t>
            </w:r>
          </w:p>
        </w:tc>
      </w:tr>
      <w:tr w14:paraId="1373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48B4DFA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高胡</w:t>
            </w:r>
          </w:p>
        </w:tc>
        <w:tc>
          <w:tcPr>
            <w:tcW w:w="861" w:type="dxa"/>
            <w:noWrap w:val="0"/>
            <w:vAlign w:val="center"/>
          </w:tcPr>
          <w:p w14:paraId="3870D284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62</w:t>
            </w:r>
          </w:p>
        </w:tc>
      </w:tr>
      <w:tr w14:paraId="776E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2CA29E9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阮</w:t>
            </w:r>
          </w:p>
        </w:tc>
        <w:tc>
          <w:tcPr>
            <w:tcW w:w="861" w:type="dxa"/>
            <w:noWrap w:val="0"/>
            <w:vAlign w:val="center"/>
          </w:tcPr>
          <w:p w14:paraId="670F72E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63</w:t>
            </w:r>
          </w:p>
        </w:tc>
      </w:tr>
      <w:tr w14:paraId="154A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13463625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琵琶</w:t>
            </w:r>
          </w:p>
        </w:tc>
        <w:tc>
          <w:tcPr>
            <w:tcW w:w="861" w:type="dxa"/>
            <w:noWrap w:val="0"/>
            <w:vAlign w:val="center"/>
          </w:tcPr>
          <w:p w14:paraId="359C023F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64</w:t>
            </w:r>
          </w:p>
        </w:tc>
      </w:tr>
      <w:tr w14:paraId="6941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276D8BEA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柳琴</w:t>
            </w:r>
          </w:p>
        </w:tc>
        <w:tc>
          <w:tcPr>
            <w:tcW w:w="861" w:type="dxa"/>
            <w:noWrap w:val="0"/>
            <w:vAlign w:val="center"/>
          </w:tcPr>
          <w:p w14:paraId="304A64F2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65</w:t>
            </w:r>
          </w:p>
        </w:tc>
      </w:tr>
      <w:tr w14:paraId="129B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3E61672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三弦</w:t>
            </w:r>
          </w:p>
        </w:tc>
        <w:tc>
          <w:tcPr>
            <w:tcW w:w="861" w:type="dxa"/>
            <w:noWrap w:val="0"/>
            <w:vAlign w:val="center"/>
          </w:tcPr>
          <w:p w14:paraId="5EE422C7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66</w:t>
            </w:r>
          </w:p>
        </w:tc>
      </w:tr>
      <w:tr w14:paraId="7EDF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7E6AE192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扬琴</w:t>
            </w:r>
          </w:p>
        </w:tc>
        <w:tc>
          <w:tcPr>
            <w:tcW w:w="861" w:type="dxa"/>
            <w:noWrap w:val="0"/>
            <w:vAlign w:val="center"/>
          </w:tcPr>
          <w:p w14:paraId="6AF915F7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67</w:t>
            </w:r>
          </w:p>
        </w:tc>
      </w:tr>
      <w:tr w14:paraId="3A1D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3C2800B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双排键</w:t>
            </w:r>
          </w:p>
        </w:tc>
        <w:tc>
          <w:tcPr>
            <w:tcW w:w="861" w:type="dxa"/>
            <w:noWrap w:val="0"/>
            <w:vAlign w:val="center"/>
          </w:tcPr>
          <w:p w14:paraId="11038C8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69</w:t>
            </w:r>
          </w:p>
        </w:tc>
      </w:tr>
      <w:tr w14:paraId="09D1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166A93D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古筝</w:t>
            </w:r>
          </w:p>
        </w:tc>
        <w:tc>
          <w:tcPr>
            <w:tcW w:w="861" w:type="dxa"/>
            <w:noWrap w:val="0"/>
            <w:vAlign w:val="center"/>
          </w:tcPr>
          <w:p w14:paraId="7214B08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70</w:t>
            </w:r>
          </w:p>
        </w:tc>
      </w:tr>
      <w:tr w14:paraId="1AB3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29ACE68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竹笛</w:t>
            </w:r>
          </w:p>
        </w:tc>
        <w:tc>
          <w:tcPr>
            <w:tcW w:w="861" w:type="dxa"/>
            <w:noWrap w:val="0"/>
            <w:vAlign w:val="center"/>
          </w:tcPr>
          <w:p w14:paraId="53E80462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71</w:t>
            </w:r>
          </w:p>
        </w:tc>
      </w:tr>
      <w:tr w14:paraId="2BBA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73881C87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唢呐</w:t>
            </w:r>
          </w:p>
        </w:tc>
        <w:tc>
          <w:tcPr>
            <w:tcW w:w="861" w:type="dxa"/>
            <w:noWrap w:val="0"/>
            <w:vAlign w:val="center"/>
          </w:tcPr>
          <w:p w14:paraId="652E8FA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72</w:t>
            </w:r>
          </w:p>
        </w:tc>
      </w:tr>
      <w:tr w14:paraId="1EEB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533B3FA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笙</w:t>
            </w:r>
          </w:p>
        </w:tc>
        <w:tc>
          <w:tcPr>
            <w:tcW w:w="861" w:type="dxa"/>
            <w:noWrap w:val="0"/>
            <w:vAlign w:val="center"/>
          </w:tcPr>
          <w:p w14:paraId="402C8334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73</w:t>
            </w:r>
          </w:p>
        </w:tc>
      </w:tr>
      <w:tr w14:paraId="393E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28828FB4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长笛</w:t>
            </w:r>
          </w:p>
        </w:tc>
        <w:tc>
          <w:tcPr>
            <w:tcW w:w="861" w:type="dxa"/>
            <w:noWrap w:val="0"/>
            <w:vAlign w:val="center"/>
          </w:tcPr>
          <w:p w14:paraId="51F1B13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74</w:t>
            </w:r>
          </w:p>
        </w:tc>
      </w:tr>
      <w:tr w14:paraId="7865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3085C5F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电贝斯</w:t>
            </w:r>
          </w:p>
        </w:tc>
        <w:tc>
          <w:tcPr>
            <w:tcW w:w="861" w:type="dxa"/>
            <w:noWrap w:val="0"/>
            <w:vAlign w:val="center"/>
          </w:tcPr>
          <w:p w14:paraId="110C7A7C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75</w:t>
            </w:r>
          </w:p>
        </w:tc>
      </w:tr>
      <w:tr w14:paraId="17C9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6A42705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电吉他</w:t>
            </w:r>
          </w:p>
        </w:tc>
        <w:tc>
          <w:tcPr>
            <w:tcW w:w="861" w:type="dxa"/>
            <w:noWrap w:val="0"/>
            <w:vAlign w:val="center"/>
          </w:tcPr>
          <w:p w14:paraId="5500C7DA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76</w:t>
            </w:r>
          </w:p>
        </w:tc>
      </w:tr>
      <w:tr w14:paraId="25C4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1FB267B0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古典吉他</w:t>
            </w:r>
          </w:p>
        </w:tc>
        <w:tc>
          <w:tcPr>
            <w:tcW w:w="861" w:type="dxa"/>
            <w:noWrap w:val="0"/>
            <w:vAlign w:val="center"/>
          </w:tcPr>
          <w:p w14:paraId="5D63154A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77</w:t>
            </w:r>
          </w:p>
        </w:tc>
      </w:tr>
      <w:tr w14:paraId="0CB9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0343E132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古琴</w:t>
            </w:r>
          </w:p>
        </w:tc>
        <w:tc>
          <w:tcPr>
            <w:tcW w:w="861" w:type="dxa"/>
            <w:noWrap w:val="0"/>
            <w:vAlign w:val="center"/>
          </w:tcPr>
          <w:p w14:paraId="4B16DA49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82</w:t>
            </w:r>
          </w:p>
        </w:tc>
      </w:tr>
      <w:tr w14:paraId="2A79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38132C0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京胡</w:t>
            </w:r>
          </w:p>
        </w:tc>
        <w:tc>
          <w:tcPr>
            <w:tcW w:w="861" w:type="dxa"/>
            <w:noWrap w:val="0"/>
            <w:vAlign w:val="center"/>
          </w:tcPr>
          <w:p w14:paraId="18C8F184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84</w:t>
            </w:r>
          </w:p>
        </w:tc>
      </w:tr>
      <w:tr w14:paraId="1AB2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68818A14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月琴</w:t>
            </w:r>
          </w:p>
        </w:tc>
        <w:tc>
          <w:tcPr>
            <w:tcW w:w="861" w:type="dxa"/>
            <w:noWrap w:val="0"/>
            <w:vAlign w:val="center"/>
          </w:tcPr>
          <w:p w14:paraId="0ECA1B82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85</w:t>
            </w:r>
          </w:p>
        </w:tc>
      </w:tr>
      <w:tr w14:paraId="5C4B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49B0993C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上低音号</w:t>
            </w:r>
          </w:p>
        </w:tc>
        <w:tc>
          <w:tcPr>
            <w:tcW w:w="861" w:type="dxa"/>
            <w:noWrap w:val="0"/>
            <w:vAlign w:val="center"/>
          </w:tcPr>
          <w:p w14:paraId="11BA3799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86</w:t>
            </w:r>
          </w:p>
        </w:tc>
      </w:tr>
      <w:tr w14:paraId="6B12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65412F4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箜篌</w:t>
            </w:r>
          </w:p>
        </w:tc>
        <w:tc>
          <w:tcPr>
            <w:tcW w:w="861" w:type="dxa"/>
            <w:noWrap w:val="0"/>
            <w:vAlign w:val="center"/>
          </w:tcPr>
          <w:p w14:paraId="485018F2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88</w:t>
            </w:r>
          </w:p>
        </w:tc>
      </w:tr>
      <w:tr w14:paraId="4E82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41A0503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指弹吉他</w:t>
            </w:r>
          </w:p>
        </w:tc>
        <w:tc>
          <w:tcPr>
            <w:tcW w:w="861" w:type="dxa"/>
            <w:noWrap w:val="0"/>
            <w:vAlign w:val="center"/>
          </w:tcPr>
          <w:p w14:paraId="06330143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89</w:t>
            </w:r>
          </w:p>
        </w:tc>
      </w:tr>
      <w:tr w14:paraId="51C8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41DCB15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葫芦丝</w:t>
            </w:r>
          </w:p>
        </w:tc>
        <w:tc>
          <w:tcPr>
            <w:tcW w:w="861" w:type="dxa"/>
            <w:noWrap w:val="0"/>
            <w:vAlign w:val="center"/>
          </w:tcPr>
          <w:p w14:paraId="52A20382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90</w:t>
            </w:r>
          </w:p>
        </w:tc>
      </w:tr>
      <w:tr w14:paraId="46C9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5D2E1C87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木琴+小军鼓</w:t>
            </w:r>
          </w:p>
        </w:tc>
        <w:tc>
          <w:tcPr>
            <w:tcW w:w="861" w:type="dxa"/>
            <w:noWrap w:val="0"/>
            <w:vAlign w:val="center"/>
          </w:tcPr>
          <w:p w14:paraId="662766CF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A1</w:t>
            </w:r>
          </w:p>
        </w:tc>
      </w:tr>
      <w:tr w14:paraId="546B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0782C42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木琴+排鼓</w:t>
            </w:r>
          </w:p>
        </w:tc>
        <w:tc>
          <w:tcPr>
            <w:tcW w:w="861" w:type="dxa"/>
            <w:noWrap w:val="0"/>
            <w:vAlign w:val="center"/>
          </w:tcPr>
          <w:p w14:paraId="55E9A1AD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A2</w:t>
            </w:r>
          </w:p>
        </w:tc>
      </w:tr>
      <w:tr w14:paraId="6565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058F0CEC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木琴+花盆鼓</w:t>
            </w:r>
          </w:p>
        </w:tc>
        <w:tc>
          <w:tcPr>
            <w:tcW w:w="861" w:type="dxa"/>
            <w:noWrap w:val="0"/>
            <w:vAlign w:val="center"/>
          </w:tcPr>
          <w:p w14:paraId="7986DF4A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A3</w:t>
            </w:r>
          </w:p>
        </w:tc>
      </w:tr>
      <w:tr w14:paraId="597A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4CF9F5E7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木琴+爵士鼓</w:t>
            </w:r>
          </w:p>
        </w:tc>
        <w:tc>
          <w:tcPr>
            <w:tcW w:w="861" w:type="dxa"/>
            <w:noWrap w:val="0"/>
            <w:vAlign w:val="center"/>
          </w:tcPr>
          <w:p w14:paraId="305045D5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A4</w:t>
            </w:r>
          </w:p>
        </w:tc>
      </w:tr>
      <w:tr w14:paraId="5C1D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7A310E94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木琴+定音鼓</w:t>
            </w:r>
          </w:p>
        </w:tc>
        <w:tc>
          <w:tcPr>
            <w:tcW w:w="861" w:type="dxa"/>
            <w:noWrap w:val="0"/>
            <w:vAlign w:val="center"/>
          </w:tcPr>
          <w:p w14:paraId="3E44086E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A5</w:t>
            </w:r>
          </w:p>
        </w:tc>
      </w:tr>
      <w:tr w14:paraId="6187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15EB948F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马林巴+小军鼓</w:t>
            </w:r>
          </w:p>
        </w:tc>
        <w:tc>
          <w:tcPr>
            <w:tcW w:w="861" w:type="dxa"/>
            <w:noWrap w:val="0"/>
            <w:vAlign w:val="center"/>
          </w:tcPr>
          <w:p w14:paraId="5F53D07E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B1</w:t>
            </w:r>
          </w:p>
        </w:tc>
      </w:tr>
      <w:tr w14:paraId="3FA3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24A9B072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马林巴+排鼓</w:t>
            </w:r>
          </w:p>
        </w:tc>
        <w:tc>
          <w:tcPr>
            <w:tcW w:w="861" w:type="dxa"/>
            <w:noWrap w:val="0"/>
            <w:vAlign w:val="center"/>
          </w:tcPr>
          <w:p w14:paraId="2A3E80D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B2</w:t>
            </w:r>
          </w:p>
        </w:tc>
      </w:tr>
      <w:tr w14:paraId="739A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41BECF25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6"/>
                <w:sz w:val="24"/>
                <w:szCs w:val="24"/>
              </w:rPr>
              <w:t>马林巴+花盆鼓</w:t>
            </w:r>
          </w:p>
        </w:tc>
        <w:tc>
          <w:tcPr>
            <w:tcW w:w="861" w:type="dxa"/>
            <w:noWrap w:val="0"/>
            <w:vAlign w:val="center"/>
          </w:tcPr>
          <w:p w14:paraId="59E43B5F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B3</w:t>
            </w:r>
          </w:p>
        </w:tc>
      </w:tr>
      <w:tr w14:paraId="5E09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3769CF1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马林巴+爵士鼓</w:t>
            </w:r>
          </w:p>
        </w:tc>
        <w:tc>
          <w:tcPr>
            <w:tcW w:w="861" w:type="dxa"/>
            <w:noWrap w:val="0"/>
            <w:vAlign w:val="center"/>
          </w:tcPr>
          <w:p w14:paraId="1C0037A0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B4</w:t>
            </w:r>
          </w:p>
        </w:tc>
      </w:tr>
      <w:tr w14:paraId="0B68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54FFAA83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马林巴+定音鼓</w:t>
            </w:r>
          </w:p>
        </w:tc>
        <w:tc>
          <w:tcPr>
            <w:tcW w:w="861" w:type="dxa"/>
            <w:noWrap w:val="0"/>
            <w:vAlign w:val="center"/>
          </w:tcPr>
          <w:p w14:paraId="1C8A073E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B5</w:t>
            </w:r>
          </w:p>
        </w:tc>
      </w:tr>
      <w:tr w14:paraId="5F61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32DD4B3A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颤音琴+小军鼓</w:t>
            </w:r>
          </w:p>
        </w:tc>
        <w:tc>
          <w:tcPr>
            <w:tcW w:w="861" w:type="dxa"/>
            <w:noWrap w:val="0"/>
            <w:vAlign w:val="center"/>
          </w:tcPr>
          <w:p w14:paraId="2C5C2C5E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C1</w:t>
            </w:r>
          </w:p>
        </w:tc>
      </w:tr>
      <w:tr w14:paraId="33B3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4EB2A17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颤音琴+排鼓</w:t>
            </w:r>
          </w:p>
        </w:tc>
        <w:tc>
          <w:tcPr>
            <w:tcW w:w="861" w:type="dxa"/>
            <w:noWrap w:val="0"/>
            <w:vAlign w:val="center"/>
          </w:tcPr>
          <w:p w14:paraId="4F42FEF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C2</w:t>
            </w:r>
          </w:p>
        </w:tc>
      </w:tr>
      <w:tr w14:paraId="4759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7686258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6"/>
                <w:sz w:val="24"/>
                <w:szCs w:val="24"/>
              </w:rPr>
              <w:t>颤音琴+花盆鼓</w:t>
            </w:r>
          </w:p>
        </w:tc>
        <w:tc>
          <w:tcPr>
            <w:tcW w:w="861" w:type="dxa"/>
            <w:noWrap w:val="0"/>
            <w:vAlign w:val="center"/>
          </w:tcPr>
          <w:p w14:paraId="59B830D9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C3</w:t>
            </w:r>
          </w:p>
        </w:tc>
      </w:tr>
      <w:tr w14:paraId="2D3D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4C4DB98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颤音琴+爵士鼓</w:t>
            </w:r>
          </w:p>
        </w:tc>
        <w:tc>
          <w:tcPr>
            <w:tcW w:w="861" w:type="dxa"/>
            <w:noWrap w:val="0"/>
            <w:vAlign w:val="center"/>
          </w:tcPr>
          <w:p w14:paraId="719F7CCD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C4</w:t>
            </w:r>
          </w:p>
        </w:tc>
      </w:tr>
      <w:tr w14:paraId="305C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center"/>
          </w:tcPr>
          <w:p w14:paraId="6F751323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颤音琴+定音鼓</w:t>
            </w:r>
          </w:p>
        </w:tc>
        <w:tc>
          <w:tcPr>
            <w:tcW w:w="861" w:type="dxa"/>
            <w:noWrap w:val="0"/>
            <w:vAlign w:val="center"/>
          </w:tcPr>
          <w:p w14:paraId="7032550A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C5</w:t>
            </w:r>
          </w:p>
        </w:tc>
      </w:tr>
    </w:tbl>
    <w:p w14:paraId="3C76DCCB">
      <w:pPr>
        <w:spacing w:line="600" w:lineRule="exact"/>
        <w:ind w:left="319" w:firstLine="608" w:firstLineChars="200"/>
        <w:jc w:val="left"/>
        <w:rPr>
          <w:rFonts w:eastAsia="仿宋_GB2312"/>
          <w:sz w:val="32"/>
          <w:szCs w:val="32"/>
        </w:rPr>
        <w:sectPr>
          <w:type w:val="continuous"/>
          <w:pgSz w:w="11907" w:h="16840"/>
          <w:pgMar w:top="1418" w:right="1644" w:bottom="1418" w:left="1758" w:header="851" w:footer="1134" w:gutter="0"/>
          <w:cols w:space="387" w:num="3"/>
          <w:rtlGutter w:val="1"/>
          <w:docGrid w:type="linesAndChars" w:linePitch="312" w:charSpace="-3422"/>
        </w:sectPr>
      </w:pPr>
    </w:p>
    <w:p w14:paraId="117FC871">
      <w:pPr>
        <w:spacing w:line="600" w:lineRule="exact"/>
        <w:ind w:firstLine="608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考生只能在上述主项中选取一项，不能不选，不能多选。其中美声唱法、民族唱法和流行唱法是指在考试演唱曲目时所使用的唱法。如有其他乐器未涵盖，请考生联系报名点告知乐器种类。</w:t>
      </w:r>
    </w:p>
    <w:p w14:paraId="1072C64C">
      <w:pPr>
        <w:spacing w:line="600" w:lineRule="exact"/>
        <w:ind w:firstLine="608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报考舞蹈类的考生须选定自己的舞种方向，考生只能在下列项目中选取其中一项，不能不选，不能多选。有关代码为：</w:t>
      </w:r>
    </w:p>
    <w:p w14:paraId="5074B763">
      <w:pPr>
        <w:spacing w:line="600" w:lineRule="exact"/>
        <w:ind w:firstLine="448" w:firstLineChars="200"/>
        <w:rPr>
          <w:rFonts w:eastAsia="仿宋_GB2312"/>
          <w:color w:val="000000"/>
          <w:sz w:val="24"/>
          <w:szCs w:val="24"/>
        </w:rPr>
        <w:sectPr>
          <w:type w:val="continuous"/>
          <w:pgSz w:w="11907" w:h="16840"/>
          <w:pgMar w:top="1418" w:right="1644" w:bottom="1418" w:left="1758" w:header="851" w:footer="1134" w:gutter="0"/>
          <w:cols w:space="720" w:num="1"/>
          <w:rtlGutter w:val="1"/>
          <w:docGrid w:type="linesAndChars" w:linePitch="312" w:charSpace="-3422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851"/>
      </w:tblGrid>
      <w:tr w14:paraId="659E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55" w:type="dxa"/>
            <w:noWrap w:val="0"/>
            <w:vAlign w:val="center"/>
          </w:tcPr>
          <w:p w14:paraId="5D5357F4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舞种方向</w:t>
            </w:r>
          </w:p>
        </w:tc>
        <w:tc>
          <w:tcPr>
            <w:tcW w:w="851" w:type="dxa"/>
            <w:noWrap w:val="0"/>
            <w:vAlign w:val="center"/>
          </w:tcPr>
          <w:p w14:paraId="57620D39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代码</w:t>
            </w:r>
          </w:p>
        </w:tc>
      </w:tr>
      <w:tr w14:paraId="36DF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noWrap w:val="0"/>
            <w:vAlign w:val="center"/>
          </w:tcPr>
          <w:p w14:paraId="6413DD7C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中国舞</w:t>
            </w:r>
          </w:p>
        </w:tc>
        <w:tc>
          <w:tcPr>
            <w:tcW w:w="851" w:type="dxa"/>
            <w:noWrap w:val="0"/>
            <w:vAlign w:val="center"/>
          </w:tcPr>
          <w:p w14:paraId="5FBE3FEC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W1</w:t>
            </w:r>
          </w:p>
        </w:tc>
      </w:tr>
      <w:tr w14:paraId="08D5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noWrap w:val="0"/>
            <w:vAlign w:val="center"/>
          </w:tcPr>
          <w:p w14:paraId="1F926F3E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芭蕾舞</w:t>
            </w:r>
          </w:p>
        </w:tc>
        <w:tc>
          <w:tcPr>
            <w:tcW w:w="851" w:type="dxa"/>
            <w:noWrap w:val="0"/>
            <w:vAlign w:val="center"/>
          </w:tcPr>
          <w:p w14:paraId="03BE40B4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W2</w:t>
            </w:r>
          </w:p>
        </w:tc>
      </w:tr>
      <w:tr w14:paraId="6D32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noWrap w:val="0"/>
            <w:vAlign w:val="center"/>
          </w:tcPr>
          <w:p w14:paraId="4775BBE4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国际标准舞</w:t>
            </w:r>
          </w:p>
        </w:tc>
        <w:tc>
          <w:tcPr>
            <w:tcW w:w="851" w:type="dxa"/>
            <w:noWrap w:val="0"/>
            <w:vAlign w:val="center"/>
          </w:tcPr>
          <w:p w14:paraId="1CC2D35D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W3</w:t>
            </w:r>
          </w:p>
        </w:tc>
      </w:tr>
      <w:tr w14:paraId="32DC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noWrap w:val="0"/>
            <w:vAlign w:val="center"/>
          </w:tcPr>
          <w:p w14:paraId="492CB764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现（当）代舞</w:t>
            </w:r>
          </w:p>
        </w:tc>
        <w:tc>
          <w:tcPr>
            <w:tcW w:w="851" w:type="dxa"/>
            <w:noWrap w:val="0"/>
            <w:vAlign w:val="center"/>
          </w:tcPr>
          <w:p w14:paraId="5A310045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W4</w:t>
            </w:r>
          </w:p>
        </w:tc>
      </w:tr>
      <w:tr w14:paraId="0210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noWrap w:val="0"/>
            <w:vAlign w:val="center"/>
          </w:tcPr>
          <w:p w14:paraId="0D68FDA4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流行舞</w:t>
            </w:r>
          </w:p>
        </w:tc>
        <w:tc>
          <w:tcPr>
            <w:tcW w:w="851" w:type="dxa"/>
            <w:noWrap w:val="0"/>
            <w:vAlign w:val="center"/>
          </w:tcPr>
          <w:p w14:paraId="1656AA18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W5</w:t>
            </w:r>
          </w:p>
        </w:tc>
      </w:tr>
    </w:tbl>
    <w:p w14:paraId="6BE5CE9A">
      <w:pPr>
        <w:spacing w:line="440" w:lineRule="exact"/>
        <w:ind w:firstLine="608" w:firstLineChars="200"/>
        <w:rPr>
          <w:rFonts w:eastAsia="仿宋_GB2312"/>
          <w:sz w:val="32"/>
          <w:szCs w:val="32"/>
        </w:rPr>
        <w:sectPr>
          <w:type w:val="continuous"/>
          <w:pgSz w:w="11907" w:h="16840"/>
          <w:pgMar w:top="1418" w:right="1644" w:bottom="1418" w:left="1758" w:header="851" w:footer="1134" w:gutter="0"/>
          <w:cols w:space="387" w:num="3"/>
          <w:rtlGutter w:val="1"/>
          <w:docGrid w:type="linesAndChars" w:linePitch="312" w:charSpace="-3422"/>
        </w:sectPr>
      </w:pPr>
    </w:p>
    <w:p w14:paraId="546FF990">
      <w:pPr>
        <w:spacing w:line="600" w:lineRule="exact"/>
        <w:ind w:firstLine="608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报考体育类的考生须选定自己的专项（专业技术项目），考生只能在下列项目中选取其中一项，不能不选，不能多选。专项有关代码为：</w:t>
      </w:r>
    </w:p>
    <w:p w14:paraId="72445E00">
      <w:pPr>
        <w:spacing w:line="440" w:lineRule="exact"/>
        <w:ind w:firstLine="200"/>
        <w:jc w:val="center"/>
        <w:rPr>
          <w:rFonts w:eastAsia="仿宋_GB2312"/>
          <w:color w:val="000000"/>
          <w:sz w:val="24"/>
          <w:szCs w:val="24"/>
        </w:rPr>
        <w:sectPr>
          <w:type w:val="continuous"/>
          <w:pgSz w:w="11907" w:h="16840"/>
          <w:pgMar w:top="1418" w:right="1644" w:bottom="1418" w:left="1758" w:header="851" w:footer="1134" w:gutter="0"/>
          <w:cols w:space="720" w:num="1"/>
          <w:rtlGutter w:val="1"/>
          <w:docGrid w:type="linesAndChars" w:linePitch="312" w:charSpace="-3422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934"/>
      </w:tblGrid>
      <w:tr w14:paraId="5B05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59" w:type="dxa"/>
            <w:noWrap w:val="0"/>
            <w:vAlign w:val="center"/>
          </w:tcPr>
          <w:p w14:paraId="11014233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专业技术项目</w:t>
            </w:r>
          </w:p>
        </w:tc>
        <w:tc>
          <w:tcPr>
            <w:tcW w:w="934" w:type="dxa"/>
            <w:noWrap w:val="0"/>
            <w:vAlign w:val="center"/>
          </w:tcPr>
          <w:p w14:paraId="4D3EA902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代码</w:t>
            </w:r>
          </w:p>
        </w:tc>
      </w:tr>
      <w:tr w14:paraId="7553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0820C59C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篮球</w:t>
            </w:r>
          </w:p>
        </w:tc>
        <w:tc>
          <w:tcPr>
            <w:tcW w:w="934" w:type="dxa"/>
            <w:noWrap w:val="0"/>
            <w:vAlign w:val="center"/>
          </w:tcPr>
          <w:p w14:paraId="26B34030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01</w:t>
            </w:r>
          </w:p>
        </w:tc>
      </w:tr>
      <w:tr w14:paraId="68A3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7F2C2FD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934" w:type="dxa"/>
            <w:noWrap w:val="0"/>
            <w:vAlign w:val="center"/>
          </w:tcPr>
          <w:p w14:paraId="44001556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02</w:t>
            </w:r>
          </w:p>
        </w:tc>
      </w:tr>
      <w:tr w14:paraId="2AF4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6AB7730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排球</w:t>
            </w:r>
          </w:p>
        </w:tc>
        <w:tc>
          <w:tcPr>
            <w:tcW w:w="934" w:type="dxa"/>
            <w:noWrap w:val="0"/>
            <w:vAlign w:val="center"/>
          </w:tcPr>
          <w:p w14:paraId="68511347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03</w:t>
            </w:r>
          </w:p>
        </w:tc>
      </w:tr>
      <w:tr w14:paraId="3A93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0D10CC8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乒乓球</w:t>
            </w:r>
          </w:p>
        </w:tc>
        <w:tc>
          <w:tcPr>
            <w:tcW w:w="934" w:type="dxa"/>
            <w:noWrap w:val="0"/>
            <w:vAlign w:val="center"/>
          </w:tcPr>
          <w:p w14:paraId="1FB63395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04</w:t>
            </w:r>
          </w:p>
        </w:tc>
      </w:tr>
      <w:tr w14:paraId="5A0E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516FF6E7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体操</w:t>
            </w:r>
          </w:p>
        </w:tc>
        <w:tc>
          <w:tcPr>
            <w:tcW w:w="934" w:type="dxa"/>
            <w:noWrap w:val="0"/>
            <w:vAlign w:val="center"/>
          </w:tcPr>
          <w:p w14:paraId="17667FC4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05</w:t>
            </w:r>
          </w:p>
        </w:tc>
      </w:tr>
      <w:tr w14:paraId="1B40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6B158D6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武术</w:t>
            </w:r>
          </w:p>
        </w:tc>
        <w:tc>
          <w:tcPr>
            <w:tcW w:w="934" w:type="dxa"/>
            <w:noWrap w:val="0"/>
            <w:vAlign w:val="center"/>
          </w:tcPr>
          <w:p w14:paraId="6F1D83E0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06</w:t>
            </w:r>
          </w:p>
        </w:tc>
      </w:tr>
      <w:tr w14:paraId="5E68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27B33F4D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艺术体操</w:t>
            </w:r>
          </w:p>
        </w:tc>
        <w:tc>
          <w:tcPr>
            <w:tcW w:w="934" w:type="dxa"/>
            <w:noWrap w:val="0"/>
            <w:vAlign w:val="center"/>
          </w:tcPr>
          <w:p w14:paraId="7C95C96E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07</w:t>
            </w:r>
          </w:p>
        </w:tc>
      </w:tr>
      <w:tr w14:paraId="10C7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260ED485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跳高</w:t>
            </w:r>
          </w:p>
        </w:tc>
        <w:tc>
          <w:tcPr>
            <w:tcW w:w="934" w:type="dxa"/>
            <w:noWrap w:val="0"/>
            <w:vAlign w:val="center"/>
          </w:tcPr>
          <w:p w14:paraId="295A7832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08</w:t>
            </w:r>
          </w:p>
        </w:tc>
      </w:tr>
      <w:tr w14:paraId="3E1C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32EEAF5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跳远</w:t>
            </w:r>
          </w:p>
        </w:tc>
        <w:tc>
          <w:tcPr>
            <w:tcW w:w="934" w:type="dxa"/>
            <w:noWrap w:val="0"/>
            <w:vAlign w:val="center"/>
          </w:tcPr>
          <w:p w14:paraId="0BE34596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09</w:t>
            </w:r>
          </w:p>
        </w:tc>
      </w:tr>
      <w:tr w14:paraId="62CB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469B240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三级跳远</w:t>
            </w:r>
          </w:p>
        </w:tc>
        <w:tc>
          <w:tcPr>
            <w:tcW w:w="934" w:type="dxa"/>
            <w:noWrap w:val="0"/>
            <w:vAlign w:val="center"/>
          </w:tcPr>
          <w:p w14:paraId="50AA0283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</w:tr>
      <w:tr w14:paraId="5699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035FC41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撑杆跳高</w:t>
            </w:r>
          </w:p>
        </w:tc>
        <w:tc>
          <w:tcPr>
            <w:tcW w:w="934" w:type="dxa"/>
            <w:noWrap w:val="0"/>
            <w:vAlign w:val="center"/>
          </w:tcPr>
          <w:p w14:paraId="410FEF76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</w:tr>
      <w:tr w14:paraId="4ED9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30DB20F0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铅球</w:t>
            </w:r>
          </w:p>
        </w:tc>
        <w:tc>
          <w:tcPr>
            <w:tcW w:w="934" w:type="dxa"/>
            <w:noWrap w:val="0"/>
            <w:vAlign w:val="center"/>
          </w:tcPr>
          <w:p w14:paraId="6D7F7445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</w:tr>
      <w:tr w14:paraId="60B5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22A1EA8D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铁饼</w:t>
            </w:r>
          </w:p>
        </w:tc>
        <w:tc>
          <w:tcPr>
            <w:tcW w:w="934" w:type="dxa"/>
            <w:noWrap w:val="0"/>
            <w:vAlign w:val="center"/>
          </w:tcPr>
          <w:p w14:paraId="19A42453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13</w:t>
            </w:r>
          </w:p>
        </w:tc>
      </w:tr>
      <w:tr w14:paraId="62D5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6979E89C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标枪</w:t>
            </w:r>
          </w:p>
        </w:tc>
        <w:tc>
          <w:tcPr>
            <w:tcW w:w="934" w:type="dxa"/>
            <w:noWrap w:val="0"/>
            <w:vAlign w:val="center"/>
          </w:tcPr>
          <w:p w14:paraId="3F2A8525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</w:tr>
      <w:tr w14:paraId="3B06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26EDAE46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200米</w:t>
            </w:r>
          </w:p>
        </w:tc>
        <w:tc>
          <w:tcPr>
            <w:tcW w:w="934" w:type="dxa"/>
            <w:noWrap w:val="0"/>
            <w:vAlign w:val="center"/>
          </w:tcPr>
          <w:p w14:paraId="379AA1CF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15</w:t>
            </w:r>
          </w:p>
        </w:tc>
      </w:tr>
      <w:tr w14:paraId="60A7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354C5418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400米</w:t>
            </w:r>
          </w:p>
        </w:tc>
        <w:tc>
          <w:tcPr>
            <w:tcW w:w="934" w:type="dxa"/>
            <w:noWrap w:val="0"/>
            <w:vAlign w:val="center"/>
          </w:tcPr>
          <w:p w14:paraId="462E4AFC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</w:tr>
      <w:tr w14:paraId="50EB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28795ED0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800米</w:t>
            </w:r>
          </w:p>
        </w:tc>
        <w:tc>
          <w:tcPr>
            <w:tcW w:w="934" w:type="dxa"/>
            <w:noWrap w:val="0"/>
            <w:vAlign w:val="center"/>
          </w:tcPr>
          <w:p w14:paraId="27E3C9E2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27</w:t>
            </w:r>
          </w:p>
        </w:tc>
      </w:tr>
      <w:tr w14:paraId="3765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003752AB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1500米</w:t>
            </w:r>
          </w:p>
        </w:tc>
        <w:tc>
          <w:tcPr>
            <w:tcW w:w="934" w:type="dxa"/>
            <w:noWrap w:val="0"/>
            <w:vAlign w:val="center"/>
          </w:tcPr>
          <w:p w14:paraId="259C7A99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17</w:t>
            </w:r>
          </w:p>
        </w:tc>
      </w:tr>
      <w:tr w14:paraId="46F6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6BE12A6D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跨栏</w:t>
            </w:r>
          </w:p>
        </w:tc>
        <w:tc>
          <w:tcPr>
            <w:tcW w:w="934" w:type="dxa"/>
            <w:noWrap w:val="0"/>
            <w:vAlign w:val="center"/>
          </w:tcPr>
          <w:p w14:paraId="562D5DC5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18</w:t>
            </w:r>
          </w:p>
        </w:tc>
      </w:tr>
      <w:tr w14:paraId="61AA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1337AA97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自由泳</w:t>
            </w:r>
          </w:p>
        </w:tc>
        <w:tc>
          <w:tcPr>
            <w:tcW w:w="934" w:type="dxa"/>
            <w:noWrap w:val="0"/>
            <w:vAlign w:val="center"/>
          </w:tcPr>
          <w:p w14:paraId="0E504961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</w:p>
        </w:tc>
      </w:tr>
      <w:tr w14:paraId="5E61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4F63DB27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仰泳</w:t>
            </w:r>
          </w:p>
        </w:tc>
        <w:tc>
          <w:tcPr>
            <w:tcW w:w="934" w:type="dxa"/>
            <w:noWrap w:val="0"/>
            <w:vAlign w:val="center"/>
          </w:tcPr>
          <w:p w14:paraId="3C5A2DEE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</w:p>
        </w:tc>
      </w:tr>
      <w:tr w14:paraId="4D84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20C0427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蛙泳</w:t>
            </w:r>
          </w:p>
        </w:tc>
        <w:tc>
          <w:tcPr>
            <w:tcW w:w="934" w:type="dxa"/>
            <w:noWrap w:val="0"/>
            <w:vAlign w:val="center"/>
          </w:tcPr>
          <w:p w14:paraId="7BE46156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21</w:t>
            </w:r>
          </w:p>
        </w:tc>
      </w:tr>
      <w:tr w14:paraId="2521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7F254AFD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蝶泳</w:t>
            </w:r>
          </w:p>
        </w:tc>
        <w:tc>
          <w:tcPr>
            <w:tcW w:w="934" w:type="dxa"/>
            <w:noWrap w:val="0"/>
            <w:vAlign w:val="center"/>
          </w:tcPr>
          <w:p w14:paraId="33055B3D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22</w:t>
            </w:r>
          </w:p>
        </w:tc>
      </w:tr>
      <w:tr w14:paraId="058D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7A290381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健美操</w:t>
            </w:r>
          </w:p>
        </w:tc>
        <w:tc>
          <w:tcPr>
            <w:tcW w:w="934" w:type="dxa"/>
            <w:noWrap w:val="0"/>
            <w:vAlign w:val="center"/>
          </w:tcPr>
          <w:p w14:paraId="6F3D6469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23</w:t>
            </w:r>
          </w:p>
        </w:tc>
      </w:tr>
      <w:tr w14:paraId="35DF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2644B632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羽毛球</w:t>
            </w:r>
          </w:p>
        </w:tc>
        <w:tc>
          <w:tcPr>
            <w:tcW w:w="934" w:type="dxa"/>
            <w:noWrap w:val="0"/>
            <w:vAlign w:val="center"/>
          </w:tcPr>
          <w:p w14:paraId="159C5158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24</w:t>
            </w:r>
          </w:p>
        </w:tc>
      </w:tr>
      <w:tr w14:paraId="36A3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61D33C40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网球</w:t>
            </w:r>
          </w:p>
        </w:tc>
        <w:tc>
          <w:tcPr>
            <w:tcW w:w="934" w:type="dxa"/>
            <w:noWrap w:val="0"/>
            <w:vAlign w:val="center"/>
          </w:tcPr>
          <w:p w14:paraId="1C780E41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25</w:t>
            </w:r>
          </w:p>
        </w:tc>
      </w:tr>
      <w:tr w14:paraId="540D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2D0E9544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跆拳道</w:t>
            </w:r>
          </w:p>
        </w:tc>
        <w:tc>
          <w:tcPr>
            <w:tcW w:w="934" w:type="dxa"/>
            <w:noWrap w:val="0"/>
            <w:vAlign w:val="center"/>
          </w:tcPr>
          <w:p w14:paraId="3DCE7495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26</w:t>
            </w:r>
          </w:p>
        </w:tc>
      </w:tr>
      <w:tr w14:paraId="7557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noWrap w:val="0"/>
            <w:vAlign w:val="center"/>
          </w:tcPr>
          <w:p w14:paraId="5424C23C">
            <w:pPr>
              <w:spacing w:line="440" w:lineRule="exact"/>
              <w:ind w:left="166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啦啦操</w:t>
            </w:r>
          </w:p>
        </w:tc>
        <w:tc>
          <w:tcPr>
            <w:tcW w:w="934" w:type="dxa"/>
            <w:noWrap w:val="0"/>
            <w:vAlign w:val="center"/>
          </w:tcPr>
          <w:p w14:paraId="08DDA64D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7B22756A"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  <w:sectPr>
          <w:type w:val="continuous"/>
          <w:pgSz w:w="11907" w:h="16840"/>
          <w:pgMar w:top="1418" w:right="1644" w:bottom="1418" w:left="1758" w:header="851" w:footer="1134" w:gutter="0"/>
          <w:cols w:space="387" w:num="3"/>
          <w:rtlGutter w:val="1"/>
          <w:docGrid w:type="linesAndChars" w:linePitch="312" w:charSpace="-3422"/>
        </w:sectPr>
      </w:pPr>
    </w:p>
    <w:p w14:paraId="3CF694A7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3．“副项（辅项）”栏，只限于参加音乐类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兼报</w:t>
      </w:r>
      <w:r>
        <w:rPr>
          <w:rFonts w:ascii="Times New Roman" w:hAnsi="Times New Roman" w:eastAsia="仿宋_GB2312" w:cs="Times New Roman"/>
          <w:sz w:val="32"/>
          <w:szCs w:val="32"/>
        </w:rPr>
        <w:t>声乐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器乐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，即音乐教育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、体育类专业统考的考生选定。</w:t>
      </w:r>
    </w:p>
    <w:p w14:paraId="39A33AD5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报考音乐类</w:t>
      </w:r>
      <w:r>
        <w:rPr>
          <w:rFonts w:ascii="Times New Roman" w:hAnsi="Times New Roman" w:eastAsia="仿宋_GB2312" w:cs="Times New Roman"/>
          <w:sz w:val="32"/>
          <w:szCs w:val="32"/>
        </w:rPr>
        <w:t>（声乐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器乐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都考）的考生还须选定考试副项，主项选择声乐的考生，副项须选择器乐；主项选择器乐的考生，副项须选择声乐。报名结束后不再修改考试主项和考试副项。考试副项有关代码与考试主项相同。</w:t>
      </w:r>
    </w:p>
    <w:p w14:paraId="6C65C987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考体育类的考生须选定自己的辅项（辅助技术项目），辅项有关代码为：篮球往返运球单手低手投篮-31，排球对墙传球垫球-32，足球运球绕杆射门-34，游泳-35。考生只能在上述四个辅项中选择一项考试，考生在选择辅项时不得选择与其所报专项相近或相同的项目，即篮球专项的考生不得选篮球往返运球单手低手投篮，排球专项的考生不得选排球传球垫球，足球专项的考生不得选足球运球绕杆射门，游泳专项的考生不得选游泳。</w:t>
      </w:r>
    </w:p>
    <w:p w14:paraId="41C548E9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．填报作品（曲目）信息。报考音乐类的考生均须填报本人考试时演唱（奏）的两首作品（曲目）的相关信息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考生现场考试时，由计算机随机抽取一首进行演唱（奏），但中西打击乐要求选择演奏两种不同打击乐器的作品各1首，其中一种须为音高类打击乐器〕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声乐须填报（1）作品名、（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）调号、（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）词作者、（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）曲作者；器乐（含钢琴、打击乐）须填报（1）曲目名、（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）作者、（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）有作品号的填写作品号，没有的不用填。</w:t>
      </w:r>
    </w:p>
    <w:bookmarkEnd w:id="0"/>
    <w:p w14:paraId="1163BA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339E2">
    <w:pPr>
      <w:pStyle w:val="2"/>
      <w:framePr w:wrap="around" w:vAnchor="text" w:hAnchor="margin" w:xAlign="center" w:y="1"/>
      <w:rPr>
        <w:rStyle w:val="5"/>
        <w:rFonts w:hint="eastAsia" w:ascii="Times New Roman" w:hAnsi="Times New Roman" w:eastAsia="宋体" w:cs="Times New Roman"/>
      </w:rPr>
    </w:pPr>
    <w:r>
      <w:rPr>
        <w:rStyle w:val="5"/>
        <w:rFonts w:hint="eastAsia"/>
        <w:sz w:val="21"/>
        <w:szCs w:val="22"/>
      </w:rPr>
      <w:t>－</w:t>
    </w:r>
    <w:r>
      <w:rPr>
        <w:rStyle w:val="5"/>
        <w:sz w:val="21"/>
        <w:szCs w:val="22"/>
      </w:rPr>
      <w:fldChar w:fldCharType="begin"/>
    </w:r>
    <w:r>
      <w:rPr>
        <w:rStyle w:val="5"/>
        <w:sz w:val="21"/>
        <w:szCs w:val="22"/>
      </w:rPr>
      <w:instrText xml:space="preserve">PAGE  </w:instrText>
    </w:r>
    <w:r>
      <w:rPr>
        <w:rStyle w:val="5"/>
        <w:sz w:val="21"/>
        <w:szCs w:val="22"/>
      </w:rPr>
      <w:fldChar w:fldCharType="separate"/>
    </w:r>
    <w:r>
      <w:rPr>
        <w:rStyle w:val="5"/>
        <w:sz w:val="21"/>
        <w:szCs w:val="22"/>
      </w:rPr>
      <w:t>1</w:t>
    </w:r>
    <w:r>
      <w:rPr>
        <w:rStyle w:val="5"/>
        <w:sz w:val="21"/>
        <w:szCs w:val="22"/>
      </w:rPr>
      <w:fldChar w:fldCharType="end"/>
    </w:r>
    <w:r>
      <w:rPr>
        <w:rStyle w:val="5"/>
        <w:rFonts w:hint="eastAsia"/>
        <w:sz w:val="21"/>
        <w:szCs w:val="22"/>
      </w:rPr>
      <w:t>－</w:t>
    </w:r>
  </w:p>
  <w:p w14:paraId="2AF9DD6C"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42245"/>
    <w:rsid w:val="10D4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2024-12-10T01:15:00Z</dcterms:created>
  <dc:creator>派大星の大蛇丸</dc:creator>
  <cp:lastModifiedBy>派大星の大蛇丸</cp:lastModifiedBy>
  <dcterms:modified xsi:type="dcterms:W3CDTF">2024-12-10T01:16:38Z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1BC48D3B02CB43C0AEF73E705542907B_11</vt:lpwstr>
  </property>
</Properties>
</file>